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МЕДИЦИНСКОЕ ОБСЛУЖИВАНИЕ  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    В школе функционирует медицинский кабинет, который располагает необходимыми помещениями, медицинским оборудованием и инвентарем, медикаментами для  приема учащихся и оказания им необходимой помощи.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  Основной целью медицинского кабинета является реализация медико-социальных мероприятий, учитывающих специфические особенности детей, в т.ч. подросткового возраста, и направленных на сохранение и укрепление здоровья детей и подростков, профилактику и снижение заболеваемости, формирование потребности в здоровом образе </w:t>
      </w:r>
      <w:proofErr w:type="spellStart"/>
      <w:r w:rsidRPr="00951AEF">
        <w:rPr>
          <w:rFonts w:ascii="Times New Roman" w:eastAsia="Calibri" w:hAnsi="Times New Roman" w:cs="Times New Roman"/>
          <w:sz w:val="24"/>
          <w:szCs w:val="24"/>
        </w:rPr>
        <w:t>жизни</w:t>
      </w:r>
      <w:proofErr w:type="gramStart"/>
      <w:r w:rsidRPr="00951AE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51AEF">
        <w:rPr>
          <w:rFonts w:ascii="Times New Roman" w:eastAsia="Calibri" w:hAnsi="Times New Roman" w:cs="Times New Roman"/>
          <w:sz w:val="24"/>
          <w:szCs w:val="24"/>
        </w:rPr>
        <w:t>абота</w:t>
      </w:r>
      <w:proofErr w:type="spell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медицинского кабинета носит профилактический характер.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   Основные задачи медицинского кабинета: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- организация и осуществление эффективного медицинского обеспечения </w:t>
      </w:r>
      <w:proofErr w:type="gramStart"/>
      <w:r w:rsidRPr="00951AE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, улучшение его качества; 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- сохранение, укрепление и профилактика здоровья </w:t>
      </w:r>
      <w:proofErr w:type="gramStart"/>
      <w:r w:rsidRPr="00951AE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, снижение заболеваемости; 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- оказание профилактической, диагностической, лечебно - оздоровительной, коррекционной помощи </w:t>
      </w:r>
      <w:proofErr w:type="gramStart"/>
      <w:r w:rsidRPr="00951AEF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- приобщение детей и родителей (законных представителей) к здоровому образу жизни, в т.ч. и посредством обеспечения системы рационального питания и </w:t>
      </w:r>
      <w:proofErr w:type="spellStart"/>
      <w:proofErr w:type="gramStart"/>
      <w:r w:rsidRPr="00951AEF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951AEF">
        <w:rPr>
          <w:rFonts w:ascii="Times New Roman" w:eastAsia="Calibri" w:hAnsi="Times New Roman" w:cs="Times New Roman"/>
          <w:sz w:val="24"/>
          <w:szCs w:val="24"/>
        </w:rPr>
        <w:t>- оздоровительных</w:t>
      </w:r>
      <w:proofErr w:type="gram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мероприятий; 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осуществление контроля, выполнения санитарно-гигиенических норм и правил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51AEF">
        <w:rPr>
          <w:rFonts w:ascii="Times New Roman" w:eastAsia="Calibri" w:hAnsi="Times New Roman" w:cs="Times New Roman"/>
          <w:b/>
          <w:sz w:val="24"/>
          <w:szCs w:val="24"/>
        </w:rPr>
        <w:t>Среди основных направлений работы медицинского кабинета выделяются следующие</w:t>
      </w:r>
      <w:r w:rsidRPr="00951A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ежегодная диспансеризация учащихся с целью выявления и профилактики болезней;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оказание первой медицинской помощи;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вакцинация школьников согласно национальному календарю профилактических прививок;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диагностика туберкулеза и других болезней;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951AE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питанием учащихся;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осмотр детей на педикулез;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заполнение классных журналов о состоянии здоровья учащихся и физкультурных группах;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контроль за санитарно- гигиеническими условиями обучения: состояние кабинетов  (освещение, температурный режим и т.д.), состояние пищеблока, санитарных узлов и других помещений ОУ;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51AE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правильной рассадкой учащихся в классах в соответствии с состоянием зрения, слуха и ростовыми показателями;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работа по снижению травматизма и острой заболеваемости;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просветительская работа по формированию у всех участников образовательного процесса представлений, умений и навыков укрепления здоровья как основы профилактики болезней, здорового образа жизни и улучшения качества жизни;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>- разработку (на основании плановых осмотров) медицинских рекомендаций по коррекции состояния здоровья учащихся.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   Профилактическая работа медицинского кабинета включает в себя проведение углубленных медосмотров учащихся 1-11 классов. Осмотры проводятся узкими специалистами: педиатр, отоларинголог, окулист, хирург, невролог, гинеколог.</w:t>
      </w:r>
    </w:p>
    <w:p w:rsidR="009B7F75" w:rsidRPr="00951AEF" w:rsidRDefault="009B7F75">
      <w:pPr>
        <w:rPr>
          <w:rFonts w:ascii="Times New Roman" w:eastAsia="Calibri" w:hAnsi="Times New Roman" w:cs="Times New Roman"/>
          <w:sz w:val="24"/>
          <w:szCs w:val="24"/>
        </w:rPr>
      </w:pPr>
    </w:p>
    <w:p w:rsidR="009B7F75" w:rsidRPr="00951AEF" w:rsidRDefault="009B7F75">
      <w:pPr>
        <w:rPr>
          <w:rFonts w:ascii="Times New Roman" w:eastAsia="Calibri" w:hAnsi="Times New Roman" w:cs="Times New Roman"/>
          <w:sz w:val="24"/>
          <w:szCs w:val="24"/>
        </w:rPr>
      </w:pPr>
    </w:p>
    <w:p w:rsidR="009B7F75" w:rsidRPr="00951AEF" w:rsidRDefault="00951A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1AEF">
        <w:rPr>
          <w:rFonts w:ascii="Times New Roman" w:eastAsia="Calibri" w:hAnsi="Times New Roman" w:cs="Times New Roman"/>
          <w:b/>
          <w:sz w:val="24"/>
          <w:szCs w:val="24"/>
        </w:rPr>
        <w:t>Сведения об условиях питания и охраны здоровья обучающихся</w:t>
      </w:r>
    </w:p>
    <w:p w:rsidR="009B7F75" w:rsidRPr="00951AEF" w:rsidRDefault="00951AEF">
      <w:pPr>
        <w:ind w:right="-782"/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Количество медицинских кабинетов (пунктов), имеющих лицензию, соответствующих </w:t>
      </w:r>
      <w:proofErr w:type="spellStart"/>
      <w:r w:rsidRPr="00951AE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A27A3">
        <w:rPr>
          <w:rFonts w:ascii="Times New Roman" w:eastAsia="Calibri" w:hAnsi="Times New Roman" w:cs="Times New Roman"/>
          <w:sz w:val="24"/>
          <w:szCs w:val="24"/>
        </w:rPr>
        <w:t>Экспертное санитарно-эпидем</w:t>
      </w:r>
      <w:r w:rsidR="00CA27A3" w:rsidRPr="00CA27A3">
        <w:rPr>
          <w:rFonts w:ascii="Times New Roman" w:eastAsia="Calibri" w:hAnsi="Times New Roman" w:cs="Times New Roman"/>
          <w:sz w:val="24"/>
          <w:szCs w:val="24"/>
        </w:rPr>
        <w:t>иологическое заключение от 14.06.2016</w:t>
      </w:r>
      <w:r w:rsidRPr="00CA27A3">
        <w:rPr>
          <w:rFonts w:ascii="Times New Roman" w:eastAsia="Calibri" w:hAnsi="Times New Roman" w:cs="Times New Roman"/>
          <w:sz w:val="24"/>
          <w:szCs w:val="24"/>
        </w:rPr>
        <w:t>г. №</w:t>
      </w:r>
      <w:r w:rsidR="00CA27A3" w:rsidRPr="00CA27A3">
        <w:rPr>
          <w:rFonts w:ascii="Times New Roman" w:eastAsia="Calibri" w:hAnsi="Times New Roman" w:cs="Times New Roman"/>
          <w:sz w:val="24"/>
          <w:szCs w:val="24"/>
        </w:rPr>
        <w:t xml:space="preserve"> ЛО-42-01-004422</w:t>
      </w:r>
      <w:r w:rsidRPr="00CA27A3">
        <w:rPr>
          <w:rFonts w:ascii="Times New Roman" w:eastAsia="Calibri" w:hAnsi="Times New Roman" w:cs="Times New Roman"/>
          <w:sz w:val="24"/>
          <w:szCs w:val="24"/>
        </w:rPr>
        <w:t>)</w:t>
      </w:r>
      <w:r w:rsidRPr="00951AE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Количество столовых, соответствующих </w:t>
      </w:r>
      <w:proofErr w:type="spellStart"/>
      <w:r w:rsidRPr="00951AE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Количество обеденных залов, соответствующих </w:t>
      </w:r>
      <w:proofErr w:type="spellStart"/>
      <w:r w:rsidRPr="00951AE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Количество теплых туалетов, соответствующих </w:t>
      </w:r>
      <w:proofErr w:type="spellStart"/>
      <w:r w:rsidRPr="00951AE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6</w:t>
      </w:r>
    </w:p>
    <w:p w:rsidR="009B7F75" w:rsidRPr="00951AEF" w:rsidRDefault="00951AEF">
      <w:pPr>
        <w:rPr>
          <w:rFonts w:ascii="Times New Roman" w:eastAsia="Calibri" w:hAnsi="Times New Roman" w:cs="Times New Roman"/>
          <w:sz w:val="24"/>
          <w:szCs w:val="24"/>
        </w:rPr>
      </w:pPr>
      <w:r w:rsidRPr="00951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9B7F75" w:rsidRPr="00951AEF" w:rsidSect="00EC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B7F75"/>
    <w:rsid w:val="00951AEF"/>
    <w:rsid w:val="009B7F75"/>
    <w:rsid w:val="00CA27A3"/>
    <w:rsid w:val="00EC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</cp:lastModifiedBy>
  <cp:revision>3</cp:revision>
  <dcterms:created xsi:type="dcterms:W3CDTF">2017-10-27T21:00:00Z</dcterms:created>
  <dcterms:modified xsi:type="dcterms:W3CDTF">2017-10-30T04:11:00Z</dcterms:modified>
</cp:coreProperties>
</file>